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0A0CE" w14:textId="14AC24F0" w:rsidR="006E4D84" w:rsidRDefault="006E4D84" w:rsidP="006E4D84">
      <w:pPr>
        <w:pStyle w:val="ad"/>
        <w:spacing w:before="0" w:beforeAutospacing="0" w:after="240" w:afterAutospacing="0"/>
        <w:contextualSpacing/>
        <w:jc w:val="both"/>
        <w:rPr>
          <w:b/>
          <w:bCs/>
          <w:sz w:val="22"/>
          <w:szCs w:val="22"/>
          <w:lang w:val="ru-RU"/>
        </w:rPr>
      </w:pPr>
      <w:r w:rsidRPr="004A4078">
        <w:rPr>
          <w:b/>
          <w:bCs/>
          <w:sz w:val="22"/>
          <w:szCs w:val="22"/>
          <w:lang w:val="ru-RU"/>
        </w:rPr>
        <w:t xml:space="preserve">Закрытое акционерное общество «Кумтор Голд Компани» приглашает </w:t>
      </w:r>
      <w:r>
        <w:rPr>
          <w:b/>
          <w:bCs/>
          <w:sz w:val="22"/>
          <w:szCs w:val="22"/>
          <w:lang w:val="ru-RU"/>
        </w:rPr>
        <w:t>Вас</w:t>
      </w:r>
      <w:r w:rsidRPr="004A4078">
        <w:rPr>
          <w:b/>
          <w:bCs/>
          <w:sz w:val="22"/>
          <w:szCs w:val="22"/>
          <w:lang w:val="ru-RU"/>
        </w:rPr>
        <w:t xml:space="preserve"> принять участие в процедуре запроса котировок на поставку запасных частей согласно </w:t>
      </w:r>
      <w:r w:rsidR="00B17F0E">
        <w:rPr>
          <w:b/>
          <w:bCs/>
          <w:sz w:val="22"/>
          <w:szCs w:val="22"/>
          <w:lang w:val="ru-RU"/>
        </w:rPr>
        <w:t>приложениям.</w:t>
      </w:r>
    </w:p>
    <w:p w14:paraId="336C79A8" w14:textId="3358E1F9" w:rsidR="006E4D84" w:rsidRPr="00607094" w:rsidRDefault="006E4D84" w:rsidP="006E4D84">
      <w:pPr>
        <w:pStyle w:val="ad"/>
        <w:spacing w:before="0" w:beforeAutospacing="0" w:after="240" w:afterAutospacing="0"/>
        <w:contextualSpacing/>
        <w:jc w:val="both"/>
        <w:rPr>
          <w:b/>
          <w:bCs/>
          <w:sz w:val="22"/>
          <w:szCs w:val="22"/>
          <w:lang w:val="ru-RU"/>
        </w:rPr>
      </w:pPr>
    </w:p>
    <w:tbl>
      <w:tblPr>
        <w:tblStyle w:val="ae"/>
        <w:tblW w:w="0" w:type="auto"/>
        <w:tblInd w:w="-455" w:type="dxa"/>
        <w:tblLook w:val="04A0" w:firstRow="1" w:lastRow="0" w:firstColumn="1" w:lastColumn="0" w:noHBand="0" w:noVBand="1"/>
      </w:tblPr>
      <w:tblGrid>
        <w:gridCol w:w="1980"/>
        <w:gridCol w:w="8460"/>
      </w:tblGrid>
      <w:tr w:rsidR="006E4D84" w:rsidRPr="00445399" w14:paraId="0C2277A8" w14:textId="77777777" w:rsidTr="008165A0">
        <w:trPr>
          <w:trHeight w:val="1952"/>
        </w:trPr>
        <w:tc>
          <w:tcPr>
            <w:tcW w:w="1980" w:type="dxa"/>
          </w:tcPr>
          <w:p w14:paraId="6383F55A" w14:textId="77777777" w:rsidR="006E4D84" w:rsidRPr="00607094" w:rsidRDefault="006E4D84" w:rsidP="008165A0">
            <w:pPr>
              <w:pStyle w:val="ad"/>
              <w:spacing w:before="0" w:beforeAutospacing="0" w:after="240" w:afterAutospacing="0"/>
              <w:contextualSpacing/>
              <w:rPr>
                <w:sz w:val="22"/>
                <w:szCs w:val="22"/>
                <w:lang w:val="ru-RU"/>
              </w:rPr>
            </w:pPr>
            <w:r w:rsidRPr="00607094">
              <w:rPr>
                <w:rStyle w:val="af"/>
                <w:sz w:val="22"/>
                <w:szCs w:val="22"/>
                <w:lang w:val="ru-RU"/>
              </w:rPr>
              <w:t>Формат подачи:</w:t>
            </w:r>
          </w:p>
        </w:tc>
        <w:tc>
          <w:tcPr>
            <w:tcW w:w="8460" w:type="dxa"/>
          </w:tcPr>
          <w:p w14:paraId="586856EF" w14:textId="77777777" w:rsidR="006E4D84" w:rsidRPr="00607094" w:rsidRDefault="006E4D84" w:rsidP="008165A0">
            <w:pPr>
              <w:pStyle w:val="ad"/>
              <w:spacing w:after="240"/>
              <w:contextualSpacing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Заявка на участие, коммерческие предложения и другие документы должны быть подписаны лицом, имеющим полномочия подписывать заявку и обязательства по договору.</w:t>
            </w:r>
          </w:p>
          <w:p w14:paraId="35DBF57A" w14:textId="77777777" w:rsidR="006E4D84" w:rsidRPr="00607094" w:rsidRDefault="006E4D84" w:rsidP="008165A0">
            <w:pPr>
              <w:pStyle w:val="ad"/>
              <w:spacing w:after="240" w:afterAutospacing="0"/>
              <w:contextualSpacing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 xml:space="preserve">Документы должны быть скреплены печатью и представлены в формате </w:t>
            </w:r>
            <w:r w:rsidRPr="00607094">
              <w:rPr>
                <w:sz w:val="22"/>
                <w:szCs w:val="22"/>
              </w:rPr>
              <w:t>PDF</w:t>
            </w:r>
            <w:r w:rsidRPr="00607094">
              <w:rPr>
                <w:sz w:val="22"/>
                <w:szCs w:val="22"/>
                <w:lang w:val="ru-RU"/>
              </w:rPr>
              <w:t>. (таблицу цен продублировать в формате .</w:t>
            </w:r>
            <w:r w:rsidRPr="00607094">
              <w:rPr>
                <w:sz w:val="22"/>
                <w:szCs w:val="22"/>
              </w:rPr>
              <w:t>xlsx</w:t>
            </w:r>
            <w:r w:rsidRPr="00607094">
              <w:rPr>
                <w:sz w:val="22"/>
                <w:szCs w:val="22"/>
                <w:lang w:val="ru-RU"/>
              </w:rPr>
              <w:t>).</w:t>
            </w:r>
          </w:p>
          <w:p w14:paraId="52651D50" w14:textId="77777777" w:rsidR="006E4D84" w:rsidRPr="00607094" w:rsidRDefault="006E4D84" w:rsidP="008165A0">
            <w:pPr>
              <w:pStyle w:val="ad"/>
              <w:spacing w:after="240" w:afterAutospacing="0"/>
              <w:contextualSpacing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Полномочия подписанта должны быть подтверждены доверенностью или заверенными копиями соответствующих документов.</w:t>
            </w:r>
          </w:p>
        </w:tc>
      </w:tr>
      <w:tr w:rsidR="006E4D84" w:rsidRPr="00445399" w14:paraId="543F3B33" w14:textId="77777777" w:rsidTr="008165A0">
        <w:tc>
          <w:tcPr>
            <w:tcW w:w="1980" w:type="dxa"/>
          </w:tcPr>
          <w:p w14:paraId="21552999" w14:textId="77777777" w:rsidR="006E4D84" w:rsidRPr="00607094" w:rsidRDefault="006E4D84" w:rsidP="008165A0">
            <w:pPr>
              <w:contextualSpacing/>
              <w:rPr>
                <w:sz w:val="22"/>
                <w:szCs w:val="22"/>
                <w:lang w:val="ru-RU"/>
              </w:rPr>
            </w:pPr>
            <w:r w:rsidRPr="00607094">
              <w:rPr>
                <w:rStyle w:val="af"/>
                <w:sz w:val="22"/>
                <w:szCs w:val="22"/>
                <w:lang w:val="ru-RU"/>
              </w:rPr>
              <w:t>Порядок подачи предложений</w:t>
            </w:r>
          </w:p>
          <w:p w14:paraId="5B298395" w14:textId="77777777" w:rsidR="006E4D84" w:rsidRPr="00607094" w:rsidRDefault="006E4D84" w:rsidP="008165A0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8460" w:type="dxa"/>
          </w:tcPr>
          <w:p w14:paraId="62A9E363" w14:textId="173CEE5A" w:rsidR="006E4D84" w:rsidRPr="00607094" w:rsidRDefault="006E4D84" w:rsidP="008165A0">
            <w:pPr>
              <w:tabs>
                <w:tab w:val="left" w:pos="-1440"/>
                <w:tab w:val="left" w:pos="-720"/>
              </w:tabs>
              <w:spacing w:line="240" w:lineRule="atLeast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Участники должны предоставить заявку на участие на русском или английском языке, приложить необходимые копии документов и отправить их в электронном виде на электронный адрес</w:t>
            </w:r>
            <w:r w:rsidRPr="00607094">
              <w:rPr>
                <w:sz w:val="22"/>
                <w:szCs w:val="22"/>
              </w:rPr>
              <w:t> </w:t>
            </w:r>
            <w:hyperlink r:id="rId5" w:history="1">
              <w:r w:rsidR="00641F35" w:rsidRPr="0083324E">
                <w:rPr>
                  <w:rStyle w:val="af0"/>
                  <w:b/>
                  <w:bCs/>
                  <w:sz w:val="22"/>
                  <w:szCs w:val="22"/>
                </w:rPr>
                <w:t>Spareparts</w:t>
              </w:r>
              <w:r w:rsidR="00641F35" w:rsidRPr="0083324E">
                <w:rPr>
                  <w:rStyle w:val="af0"/>
                  <w:b/>
                  <w:bCs/>
                  <w:sz w:val="22"/>
                  <w:szCs w:val="22"/>
                  <w:lang w:val="ru-RU"/>
                </w:rPr>
                <w:t>.</w:t>
              </w:r>
              <w:r w:rsidR="00641F35" w:rsidRPr="0083324E">
                <w:rPr>
                  <w:rStyle w:val="af0"/>
                  <w:b/>
                  <w:bCs/>
                  <w:sz w:val="22"/>
                  <w:szCs w:val="22"/>
                </w:rPr>
                <w:t>Alina</w:t>
              </w:r>
              <w:r w:rsidR="00641F35" w:rsidRPr="0083324E">
                <w:rPr>
                  <w:rStyle w:val="af0"/>
                  <w:b/>
                  <w:bCs/>
                  <w:sz w:val="22"/>
                  <w:szCs w:val="22"/>
                  <w:lang w:val="ru-RU"/>
                </w:rPr>
                <w:t>@</w:t>
              </w:r>
              <w:r w:rsidR="00641F35" w:rsidRPr="0083324E">
                <w:rPr>
                  <w:rStyle w:val="af0"/>
                  <w:b/>
                  <w:bCs/>
                  <w:sz w:val="22"/>
                  <w:szCs w:val="22"/>
                </w:rPr>
                <w:t>kumtor</w:t>
              </w:r>
              <w:r w:rsidR="00641F35" w:rsidRPr="0083324E">
                <w:rPr>
                  <w:rStyle w:val="af0"/>
                  <w:b/>
                  <w:bCs/>
                  <w:sz w:val="22"/>
                  <w:szCs w:val="22"/>
                  <w:lang w:val="ru-RU"/>
                </w:rPr>
                <w:t>.</w:t>
              </w:r>
              <w:r w:rsidR="00641F35" w:rsidRPr="0083324E">
                <w:rPr>
                  <w:rStyle w:val="af0"/>
                  <w:b/>
                  <w:bCs/>
                  <w:sz w:val="22"/>
                  <w:szCs w:val="22"/>
                </w:rPr>
                <w:t>kg</w:t>
              </w:r>
            </w:hyperlink>
            <w:r w:rsidRPr="00607094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607094">
              <w:rPr>
                <w:sz w:val="22"/>
                <w:szCs w:val="22"/>
                <w:lang w:val="ru-RU"/>
              </w:rPr>
              <w:t>до</w:t>
            </w:r>
            <w:r w:rsidRPr="00607094">
              <w:rPr>
                <w:sz w:val="22"/>
                <w:szCs w:val="22"/>
              </w:rPr>
              <w:t> </w:t>
            </w:r>
            <w:r w:rsidRPr="00607094">
              <w:rPr>
                <w:b/>
                <w:bCs/>
                <w:sz w:val="22"/>
                <w:szCs w:val="22"/>
                <w:lang w:val="ru-RU"/>
              </w:rPr>
              <w:t>1</w:t>
            </w:r>
            <w:r w:rsidR="00565C53" w:rsidRPr="00565C53">
              <w:rPr>
                <w:b/>
                <w:bCs/>
                <w:sz w:val="22"/>
                <w:szCs w:val="22"/>
                <w:lang w:val="ru-RU"/>
              </w:rPr>
              <w:t>5</w:t>
            </w:r>
            <w:r w:rsidRPr="00607094">
              <w:rPr>
                <w:b/>
                <w:bCs/>
                <w:sz w:val="22"/>
                <w:szCs w:val="22"/>
                <w:lang w:val="ru-RU"/>
              </w:rPr>
              <w:t xml:space="preserve">:00 часов </w:t>
            </w:r>
            <w:r w:rsidR="00E70CE5" w:rsidRPr="00E70CE5">
              <w:rPr>
                <w:b/>
                <w:bCs/>
                <w:sz w:val="22"/>
                <w:szCs w:val="22"/>
                <w:lang w:val="ru-RU"/>
              </w:rPr>
              <w:t xml:space="preserve">(по Бишкекскому времени) </w:t>
            </w:r>
            <w:r w:rsidR="00445399">
              <w:rPr>
                <w:b/>
                <w:bCs/>
                <w:sz w:val="22"/>
                <w:szCs w:val="22"/>
                <w:lang w:val="ru-RU"/>
              </w:rPr>
              <w:t>6</w:t>
            </w:r>
            <w:r w:rsidRPr="00607094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="00565C53">
              <w:rPr>
                <w:b/>
                <w:bCs/>
                <w:sz w:val="22"/>
                <w:szCs w:val="22"/>
                <w:lang w:val="ru-RU"/>
              </w:rPr>
              <w:t>марта</w:t>
            </w:r>
            <w:r w:rsidRPr="00607094">
              <w:rPr>
                <w:b/>
                <w:bCs/>
                <w:sz w:val="22"/>
                <w:szCs w:val="22"/>
                <w:lang w:val="ru-RU"/>
              </w:rPr>
              <w:t xml:space="preserve"> 2026 года.</w:t>
            </w:r>
            <w:r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607094">
              <w:rPr>
                <w:b/>
                <w:bCs/>
                <w:i/>
                <w:iCs/>
                <w:sz w:val="22"/>
                <w:szCs w:val="22"/>
                <w:lang w:val="ru-RU"/>
              </w:rPr>
              <w:t>Коммерческие предложения, поступившие на иную почту, рассматриваться не будут.</w:t>
            </w:r>
          </w:p>
          <w:p w14:paraId="2A853B43" w14:textId="77777777" w:rsidR="006E4D84" w:rsidRPr="00607094" w:rsidRDefault="006E4D84" w:rsidP="008165A0">
            <w:pPr>
              <w:tabs>
                <w:tab w:val="left" w:pos="-1440"/>
                <w:tab w:val="left" w:pos="-720"/>
              </w:tabs>
              <w:spacing w:line="240" w:lineRule="atLeast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 xml:space="preserve">Перечень закупаемых товаров приложен к настоящему запросу котировок. </w:t>
            </w:r>
          </w:p>
        </w:tc>
      </w:tr>
      <w:tr w:rsidR="006E4D84" w:rsidRPr="00445399" w14:paraId="6F350AC9" w14:textId="77777777" w:rsidTr="008165A0">
        <w:tc>
          <w:tcPr>
            <w:tcW w:w="1980" w:type="dxa"/>
          </w:tcPr>
          <w:p w14:paraId="18CF06C5" w14:textId="77777777" w:rsidR="006E4D84" w:rsidRPr="00607094" w:rsidRDefault="006E4D84" w:rsidP="008165A0">
            <w:pPr>
              <w:pStyle w:val="a7"/>
              <w:autoSpaceDE w:val="0"/>
              <w:autoSpaceDN w:val="0"/>
              <w:adjustRightInd w:val="0"/>
              <w:ind w:left="0"/>
              <w:rPr>
                <w:b/>
                <w:bCs/>
                <w:sz w:val="22"/>
                <w:szCs w:val="22"/>
                <w:lang w:val="ru-RU"/>
              </w:rPr>
            </w:pPr>
            <w:bookmarkStart w:id="0" w:name="_Hlk185512776"/>
            <w:r w:rsidRPr="00607094">
              <w:rPr>
                <w:b/>
                <w:bCs/>
                <w:sz w:val="22"/>
                <w:szCs w:val="22"/>
                <w:lang w:val="ru-RU"/>
              </w:rPr>
              <w:t>Заявка на участие должно содержать следующие документы:</w:t>
            </w:r>
            <w:bookmarkEnd w:id="0"/>
          </w:p>
        </w:tc>
        <w:tc>
          <w:tcPr>
            <w:tcW w:w="8460" w:type="dxa"/>
          </w:tcPr>
          <w:p w14:paraId="594374FA" w14:textId="77777777" w:rsidR="006E4D84" w:rsidRPr="00607094" w:rsidRDefault="006E4D84" w:rsidP="008165A0">
            <w:pPr>
              <w:tabs>
                <w:tab w:val="left" w:pos="1613"/>
              </w:tabs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Коммерческое предложение с учетом:</w:t>
            </w:r>
          </w:p>
          <w:p w14:paraId="0BEB8A9E" w14:textId="77777777" w:rsidR="006E4D84" w:rsidRPr="00607094" w:rsidRDefault="006E4D84" w:rsidP="008165A0">
            <w:pPr>
              <w:tabs>
                <w:tab w:val="left" w:pos="1613"/>
              </w:tabs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∙ Сроков поставок</w:t>
            </w:r>
            <w:r w:rsidRPr="00607094">
              <w:rPr>
                <w:sz w:val="22"/>
                <w:szCs w:val="22"/>
                <w:highlight w:val="red"/>
                <w:lang w:val="ru-RU"/>
              </w:rPr>
              <w:t xml:space="preserve"> </w:t>
            </w:r>
          </w:p>
          <w:p w14:paraId="6631832C" w14:textId="77777777" w:rsidR="006E4D84" w:rsidRPr="00607094" w:rsidRDefault="006E4D84" w:rsidP="008165A0">
            <w:pPr>
              <w:tabs>
                <w:tab w:val="left" w:pos="1613"/>
              </w:tabs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∙ Условия поставок</w:t>
            </w:r>
          </w:p>
          <w:p w14:paraId="14821C88" w14:textId="77777777" w:rsidR="006E4D84" w:rsidRPr="00607094" w:rsidRDefault="006E4D84" w:rsidP="008165A0">
            <w:pPr>
              <w:tabs>
                <w:tab w:val="left" w:pos="1613"/>
              </w:tabs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 xml:space="preserve">∙ Условия оплаты </w:t>
            </w:r>
          </w:p>
          <w:p w14:paraId="5E8D564F" w14:textId="77777777" w:rsidR="006E4D84" w:rsidRPr="00607094" w:rsidRDefault="006E4D84" w:rsidP="008165A0">
            <w:pPr>
              <w:tabs>
                <w:tab w:val="left" w:pos="1613"/>
              </w:tabs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∙ Срок действия КП (просьба указать максимальный срок)</w:t>
            </w:r>
          </w:p>
        </w:tc>
      </w:tr>
      <w:tr w:rsidR="00641F35" w:rsidRPr="006E4D84" w14:paraId="2331A5C0" w14:textId="77777777" w:rsidTr="008165A0">
        <w:tc>
          <w:tcPr>
            <w:tcW w:w="1980" w:type="dxa"/>
          </w:tcPr>
          <w:p w14:paraId="03CBFFB1" w14:textId="6369EB49" w:rsidR="00641F35" w:rsidRPr="00607094" w:rsidRDefault="00641F35" w:rsidP="008165A0">
            <w:pPr>
              <w:pStyle w:val="a7"/>
              <w:autoSpaceDE w:val="0"/>
              <w:autoSpaceDN w:val="0"/>
              <w:adjustRightInd w:val="0"/>
              <w:ind w:left="0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Тема:</w:t>
            </w:r>
          </w:p>
        </w:tc>
        <w:tc>
          <w:tcPr>
            <w:tcW w:w="8460" w:type="dxa"/>
          </w:tcPr>
          <w:p w14:paraId="441CE2B2" w14:textId="3071FDD1" w:rsidR="00641F35" w:rsidRPr="004B4489" w:rsidRDefault="00641F35" w:rsidP="008165A0">
            <w:pPr>
              <w:tabs>
                <w:tab w:val="left" w:pos="1613"/>
              </w:tabs>
              <w:rPr>
                <w:b/>
                <w:bCs/>
                <w:sz w:val="22"/>
                <w:szCs w:val="22"/>
              </w:rPr>
            </w:pPr>
            <w:r w:rsidRPr="004B4489">
              <w:rPr>
                <w:b/>
                <w:bCs/>
                <w:sz w:val="22"/>
                <w:szCs w:val="22"/>
              </w:rPr>
              <w:t>R29</w:t>
            </w:r>
            <w:r w:rsidR="004B4489" w:rsidRPr="004B4489">
              <w:rPr>
                <w:b/>
                <w:bCs/>
                <w:sz w:val="22"/>
                <w:szCs w:val="22"/>
              </w:rPr>
              <w:t>024 – 2026.02.</w:t>
            </w:r>
          </w:p>
        </w:tc>
      </w:tr>
      <w:tr w:rsidR="006E4D84" w:rsidRPr="00445399" w14:paraId="4BB4B09C" w14:textId="77777777" w:rsidTr="008165A0">
        <w:trPr>
          <w:trHeight w:val="566"/>
        </w:trPr>
        <w:tc>
          <w:tcPr>
            <w:tcW w:w="1980" w:type="dxa"/>
          </w:tcPr>
          <w:p w14:paraId="60EBA50C" w14:textId="77777777" w:rsidR="006E4D84" w:rsidRPr="000A21CF" w:rsidRDefault="006E4D84" w:rsidP="008165A0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0A21CF">
              <w:rPr>
                <w:b/>
                <w:bCs/>
                <w:sz w:val="22"/>
                <w:szCs w:val="22"/>
                <w:lang w:val="ru-RU"/>
              </w:rPr>
              <w:t>Критерии оценки:</w:t>
            </w:r>
          </w:p>
        </w:tc>
        <w:tc>
          <w:tcPr>
            <w:tcW w:w="8460" w:type="dxa"/>
          </w:tcPr>
          <w:p w14:paraId="4B27AA14" w14:textId="77777777" w:rsidR="006E4D84" w:rsidRPr="00607094" w:rsidRDefault="006E4D84" w:rsidP="008165A0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Прошедшим отбор будет признано предложение, представившее наименьшую стоимость и оптимальные сроки поставок.</w:t>
            </w:r>
          </w:p>
        </w:tc>
      </w:tr>
      <w:tr w:rsidR="006E4D84" w:rsidRPr="00445399" w14:paraId="7E3AFAB1" w14:textId="77777777" w:rsidTr="008165A0">
        <w:trPr>
          <w:trHeight w:val="611"/>
        </w:trPr>
        <w:tc>
          <w:tcPr>
            <w:tcW w:w="10440" w:type="dxa"/>
            <w:gridSpan w:val="2"/>
          </w:tcPr>
          <w:p w14:paraId="6DE8275D" w14:textId="75A836A0" w:rsidR="006E4D84" w:rsidRPr="00ED31E0" w:rsidRDefault="00ED31E0" w:rsidP="008165A0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ED31E0">
              <w:rPr>
                <w:sz w:val="22"/>
                <w:szCs w:val="22"/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6E4D84" w:rsidRPr="001C5061" w14:paraId="520CF41A" w14:textId="77777777" w:rsidTr="008165A0">
        <w:trPr>
          <w:trHeight w:val="359"/>
        </w:trPr>
        <w:tc>
          <w:tcPr>
            <w:tcW w:w="10440" w:type="dxa"/>
            <w:gridSpan w:val="2"/>
          </w:tcPr>
          <w:p w14:paraId="07794306" w14:textId="32265F66" w:rsidR="006E4D84" w:rsidRPr="00607094" w:rsidRDefault="006E4D84" w:rsidP="008165A0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sz w:val="22"/>
                <w:szCs w:val="22"/>
                <w:lang w:val="ru-RU"/>
              </w:rPr>
            </w:pPr>
            <w:r w:rsidRPr="00607094">
              <w:rPr>
                <w:rFonts w:eastAsia="Calibri"/>
                <w:sz w:val="22"/>
                <w:szCs w:val="22"/>
                <w:lang w:val="ru-RU"/>
              </w:rPr>
              <w:t xml:space="preserve">Коммерческое предложение должно быть на официальном бланке. </w:t>
            </w:r>
            <w:r w:rsidR="00A113F3" w:rsidRPr="00A113F3">
              <w:rPr>
                <w:rFonts w:eastAsia="Calibri"/>
                <w:sz w:val="22"/>
                <w:szCs w:val="22"/>
                <w:lang w:val="ru-RU"/>
              </w:rPr>
              <w:t>Лоты делимые.</w:t>
            </w:r>
          </w:p>
        </w:tc>
      </w:tr>
      <w:tr w:rsidR="006E4D84" w:rsidRPr="00445399" w14:paraId="15577873" w14:textId="77777777" w:rsidTr="008165A0">
        <w:tc>
          <w:tcPr>
            <w:tcW w:w="10440" w:type="dxa"/>
            <w:gridSpan w:val="2"/>
          </w:tcPr>
          <w:p w14:paraId="55FD7721" w14:textId="77777777" w:rsidR="006E4D84" w:rsidRPr="00607094" w:rsidRDefault="006E4D84" w:rsidP="008165A0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Коммерческие предложения, поданные Участниками отбора позднее указанных сроков, не принимаются и не рассматриваются.</w:t>
            </w:r>
          </w:p>
          <w:p w14:paraId="77D01AE8" w14:textId="77777777" w:rsidR="006E4D84" w:rsidRPr="00607094" w:rsidRDefault="006E4D84" w:rsidP="008165A0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05A52208" w14:textId="77777777" w:rsidR="006E4D84" w:rsidRPr="00607094" w:rsidRDefault="006E4D84" w:rsidP="008165A0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Каждый участник отбора может подать только одно коммерческое предложение.</w:t>
            </w:r>
          </w:p>
          <w:p w14:paraId="2B17482D" w14:textId="77777777" w:rsidR="006E4D84" w:rsidRPr="00607094" w:rsidRDefault="006E4D84" w:rsidP="008165A0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Срок действия коммерческого предложения должно быть не менее 30 календарных дней.</w:t>
            </w:r>
          </w:p>
          <w:p w14:paraId="3738B3D3" w14:textId="77777777" w:rsidR="006E4D84" w:rsidRPr="00607094" w:rsidRDefault="006E4D84" w:rsidP="008165A0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 xml:space="preserve">Не допускается внесение изменений в коммерческие предложения в срок действия предложения. </w:t>
            </w:r>
          </w:p>
        </w:tc>
      </w:tr>
      <w:tr w:rsidR="006E4D84" w:rsidRPr="00445399" w14:paraId="47CECB15" w14:textId="77777777" w:rsidTr="008165A0">
        <w:tc>
          <w:tcPr>
            <w:tcW w:w="10440" w:type="dxa"/>
            <w:gridSpan w:val="2"/>
          </w:tcPr>
          <w:p w14:paraId="57B4A29A" w14:textId="18D6CA96" w:rsidR="006E4D84" w:rsidRPr="00607094" w:rsidRDefault="006E4D84" w:rsidP="008165A0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 xml:space="preserve">Все вопросы по поводу настоящего отбора должны быть направлены по электронной почте на адрес: </w:t>
            </w:r>
            <w:r w:rsidR="00ED3095" w:rsidRPr="00ED3095">
              <w:rPr>
                <w:b/>
                <w:bCs/>
                <w:sz w:val="22"/>
                <w:szCs w:val="22"/>
              </w:rPr>
              <w:t>Alina</w:t>
            </w:r>
            <w:r w:rsidRPr="00607094">
              <w:rPr>
                <w:b/>
                <w:bCs/>
                <w:sz w:val="22"/>
                <w:szCs w:val="22"/>
                <w:lang w:val="ru-RU"/>
              </w:rPr>
              <w:t>.</w:t>
            </w:r>
            <w:r w:rsidR="00ED3095">
              <w:rPr>
                <w:b/>
                <w:bCs/>
                <w:sz w:val="22"/>
                <w:szCs w:val="22"/>
              </w:rPr>
              <w:t>Zhumakadyrova</w:t>
            </w:r>
            <w:r w:rsidRPr="00607094">
              <w:rPr>
                <w:b/>
                <w:bCs/>
                <w:sz w:val="22"/>
                <w:szCs w:val="22"/>
                <w:lang w:val="ru-RU"/>
              </w:rPr>
              <w:t>@</w:t>
            </w:r>
            <w:proofErr w:type="spellStart"/>
            <w:r w:rsidRPr="00607094">
              <w:rPr>
                <w:b/>
                <w:bCs/>
                <w:sz w:val="22"/>
                <w:szCs w:val="22"/>
              </w:rPr>
              <w:t>kumtor</w:t>
            </w:r>
            <w:proofErr w:type="spellEnd"/>
            <w:r w:rsidRPr="00607094">
              <w:rPr>
                <w:b/>
                <w:bCs/>
                <w:sz w:val="22"/>
                <w:szCs w:val="22"/>
                <w:lang w:val="ru-RU"/>
              </w:rPr>
              <w:t>.</w:t>
            </w:r>
            <w:r w:rsidRPr="00607094">
              <w:rPr>
                <w:b/>
                <w:bCs/>
                <w:sz w:val="22"/>
                <w:szCs w:val="22"/>
              </w:rPr>
              <w:t>kg</w:t>
            </w:r>
            <w:r w:rsidRPr="00607094">
              <w:rPr>
                <w:sz w:val="22"/>
                <w:szCs w:val="22"/>
              </w:rPr>
              <w:t> </w:t>
            </w:r>
          </w:p>
        </w:tc>
      </w:tr>
      <w:tr w:rsidR="006E4D84" w:rsidRPr="00445399" w14:paraId="50C001E1" w14:textId="77777777" w:rsidTr="008165A0">
        <w:tc>
          <w:tcPr>
            <w:tcW w:w="10440" w:type="dxa"/>
            <w:gridSpan w:val="2"/>
          </w:tcPr>
          <w:p w14:paraId="6351B600" w14:textId="77777777" w:rsidR="006E4D84" w:rsidRPr="00607094" w:rsidRDefault="006E4D84" w:rsidP="008165A0">
            <w:pPr>
              <w:pStyle w:val="ad"/>
              <w:spacing w:before="240" w:beforeAutospacing="0" w:after="0" w:afterAutospacing="0"/>
              <w:contextualSpacing/>
              <w:jc w:val="both"/>
              <w:rPr>
                <w:sz w:val="22"/>
                <w:szCs w:val="22"/>
                <w:lang w:val="ru-RU"/>
              </w:rPr>
            </w:pPr>
            <w:r w:rsidRPr="00607094">
              <w:rPr>
                <w:sz w:val="22"/>
                <w:szCs w:val="22"/>
                <w:lang w:val="ru-RU"/>
              </w:rPr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7114F372" w14:textId="77777777" w:rsidR="006E4D84" w:rsidRPr="00607094" w:rsidRDefault="006E4D84" w:rsidP="006E4D84">
      <w:pPr>
        <w:rPr>
          <w:sz w:val="22"/>
          <w:szCs w:val="22"/>
          <w:lang w:val="ru-RU"/>
        </w:rPr>
      </w:pPr>
      <w:r w:rsidRPr="00607094">
        <w:rPr>
          <w:sz w:val="22"/>
          <w:szCs w:val="22"/>
          <w:lang w:val="ru-RU"/>
        </w:rPr>
        <w:t>Приложения:</w:t>
      </w:r>
    </w:p>
    <w:p w14:paraId="4BCC4D08" w14:textId="77777777" w:rsidR="006E4D84" w:rsidRPr="00607094" w:rsidRDefault="006E4D84" w:rsidP="006E4D84">
      <w:pPr>
        <w:rPr>
          <w:sz w:val="22"/>
          <w:szCs w:val="22"/>
          <w:lang w:val="ru-RU"/>
        </w:rPr>
      </w:pPr>
      <w:r w:rsidRPr="00607094">
        <w:rPr>
          <w:sz w:val="22"/>
          <w:szCs w:val="22"/>
          <w:lang w:val="ru-RU"/>
        </w:rPr>
        <w:t xml:space="preserve">1. Перечень товаров. </w:t>
      </w:r>
    </w:p>
    <w:p w14:paraId="77B4060B" w14:textId="77777777" w:rsidR="006E4D84" w:rsidRPr="00607094" w:rsidRDefault="006E4D84" w:rsidP="006E4D84">
      <w:pPr>
        <w:rPr>
          <w:sz w:val="22"/>
          <w:szCs w:val="22"/>
          <w:lang w:val="ru-RU"/>
        </w:rPr>
      </w:pPr>
    </w:p>
    <w:p w14:paraId="0BFC165D" w14:textId="77777777" w:rsidR="006E4D84" w:rsidRDefault="006E4D84"/>
    <w:sectPr w:rsidR="006E4D84" w:rsidSect="006E4D84">
      <w:pgSz w:w="12240" w:h="15840"/>
      <w:pgMar w:top="1134" w:right="810" w:bottom="1134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7F3A98"/>
    <w:multiLevelType w:val="multilevel"/>
    <w:tmpl w:val="16424C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1443113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D84"/>
    <w:rsid w:val="00055BD8"/>
    <w:rsid w:val="000A21CF"/>
    <w:rsid w:val="000E5D02"/>
    <w:rsid w:val="001C5061"/>
    <w:rsid w:val="00445399"/>
    <w:rsid w:val="004B4489"/>
    <w:rsid w:val="00565C53"/>
    <w:rsid w:val="00641F35"/>
    <w:rsid w:val="006E4D84"/>
    <w:rsid w:val="0084017B"/>
    <w:rsid w:val="0090280E"/>
    <w:rsid w:val="00A113F3"/>
    <w:rsid w:val="00B17F0E"/>
    <w:rsid w:val="00D15100"/>
    <w:rsid w:val="00E70CE5"/>
    <w:rsid w:val="00ED3095"/>
    <w:rsid w:val="00ED31E0"/>
    <w:rsid w:val="00F2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2AF59"/>
  <w15:chartTrackingRefBased/>
  <w15:docId w15:val="{6DE25439-7B0B-48FD-8376-FC2CBA54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D84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E4D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4D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4D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4D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4D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4D8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4D8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4D8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4D8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4D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E4D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E4D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E4D8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E4D8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E4D8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E4D8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E4D8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E4D8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E4D8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E4D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E4D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E4D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E4D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E4D84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"/>
    <w:basedOn w:val="a"/>
    <w:link w:val="a8"/>
    <w:uiPriority w:val="34"/>
    <w:qFormat/>
    <w:rsid w:val="006E4D84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6E4D84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6E4D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6E4D84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6E4D84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6E4D84"/>
    <w:pPr>
      <w:spacing w:before="100" w:beforeAutospacing="1" w:after="100" w:afterAutospacing="1"/>
    </w:pPr>
    <w:rPr>
      <w:rFonts w:eastAsiaTheme="minorHAnsi"/>
    </w:rPr>
  </w:style>
  <w:style w:type="table" w:styleId="ae">
    <w:name w:val="Table Grid"/>
    <w:basedOn w:val="a1"/>
    <w:uiPriority w:val="39"/>
    <w:rsid w:val="006E4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6E4D84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"/>
    <w:link w:val="a7"/>
    <w:uiPriority w:val="34"/>
    <w:locked/>
    <w:rsid w:val="006E4D84"/>
  </w:style>
  <w:style w:type="character" w:styleId="af0">
    <w:name w:val="Hyperlink"/>
    <w:basedOn w:val="a0"/>
    <w:uiPriority w:val="99"/>
    <w:unhideWhenUsed/>
    <w:rsid w:val="006E4D84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565C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areparts.Alina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Zhumakadyrova</dc:creator>
  <cp:keywords/>
  <dc:description/>
  <cp:lastModifiedBy>Alina Zhumakadyrova</cp:lastModifiedBy>
  <cp:revision>15</cp:revision>
  <dcterms:created xsi:type="dcterms:W3CDTF">2026-02-18T11:15:00Z</dcterms:created>
  <dcterms:modified xsi:type="dcterms:W3CDTF">2026-02-20T08:17:00Z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2026-02-18T11:16:42Z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a7ea1e5e-b96d-456d-9dd6-83aed3c8b8f8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